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53"/>
        <w:gridCol w:w="1134"/>
        <w:gridCol w:w="4111"/>
      </w:tblGrid>
      <w:tr w:rsidR="009354B2" w:rsidTr="009354B2">
        <w:trPr>
          <w:cantSplit/>
        </w:trPr>
        <w:tc>
          <w:tcPr>
            <w:tcW w:w="4253" w:type="dxa"/>
            <w:hideMark/>
          </w:tcPr>
          <w:p w:rsidR="009354B2" w:rsidRDefault="009354B2">
            <w:pPr>
              <w:pStyle w:val="2"/>
              <w:spacing w:line="276" w:lineRule="auto"/>
              <w:rPr>
                <w:rFonts w:eastAsiaTheme="minorEastAsia"/>
                <w:b w:val="0"/>
                <w:sz w:val="22"/>
              </w:rPr>
            </w:pPr>
            <w:r>
              <w:rPr>
                <w:rFonts w:eastAsiaTheme="minorEastAsia"/>
                <w:b w:val="0"/>
                <w:sz w:val="22"/>
              </w:rPr>
              <w:t>РОССИЙ ФЕДЕРАЦИЙ</w:t>
            </w:r>
          </w:p>
          <w:p w:rsidR="009354B2" w:rsidRDefault="009354B2">
            <w:pPr>
              <w:spacing w:line="276" w:lineRule="auto"/>
              <w:jc w:val="center"/>
              <w:rPr>
                <w:color w:val="0000FF"/>
              </w:rPr>
            </w:pPr>
            <w:r>
              <w:rPr>
                <w:color w:val="0000FF"/>
                <w:sz w:val="22"/>
              </w:rPr>
              <w:t>МАРИЙ ЭЛ РЕСПУБЛИКА</w:t>
            </w:r>
          </w:p>
          <w:p w:rsidR="009354B2" w:rsidRDefault="009354B2">
            <w:pPr>
              <w:spacing w:line="276" w:lineRule="auto"/>
              <w:jc w:val="center"/>
              <w:rPr>
                <w:color w:val="0000FF"/>
              </w:rPr>
            </w:pPr>
            <w:r>
              <w:rPr>
                <w:color w:val="0000FF"/>
                <w:sz w:val="22"/>
              </w:rPr>
              <w:t>МОРКО РАЙОН</w:t>
            </w:r>
          </w:p>
          <w:p w:rsidR="009354B2" w:rsidRDefault="009354B2">
            <w:pPr>
              <w:spacing w:line="276" w:lineRule="auto"/>
              <w:rPr>
                <w:b/>
                <w:color w:val="0000FF"/>
                <w:sz w:val="26"/>
              </w:rPr>
            </w:pPr>
            <w:r>
              <w:rPr>
                <w:b/>
                <w:color w:val="0000FF"/>
                <w:sz w:val="26"/>
              </w:rPr>
              <w:t xml:space="preserve">              «</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9354B2" w:rsidRDefault="009354B2">
            <w:pPr>
              <w:spacing w:line="276" w:lineRule="auto"/>
              <w:jc w:val="center"/>
              <w:rPr>
                <w:b/>
                <w:color w:val="0000FF"/>
                <w:sz w:val="26"/>
              </w:rPr>
            </w:pPr>
            <w:r>
              <w:rPr>
                <w:b/>
                <w:color w:val="0000FF"/>
                <w:sz w:val="26"/>
              </w:rPr>
              <w:t>МУНИЦИПАЛЬНЫЙ ОБРАЗОВАНИЙЫН</w:t>
            </w:r>
          </w:p>
          <w:p w:rsidR="009354B2" w:rsidRDefault="009354B2">
            <w:pPr>
              <w:spacing w:line="276" w:lineRule="auto"/>
              <w:jc w:val="center"/>
              <w:rPr>
                <w:color w:val="0000FF"/>
                <w:sz w:val="26"/>
              </w:rPr>
            </w:pPr>
            <w:r>
              <w:rPr>
                <w:b/>
                <w:color w:val="0000FF"/>
                <w:sz w:val="26"/>
              </w:rPr>
              <w:t>АДМИНИСТРАЦИЙЖЕ</w:t>
            </w:r>
          </w:p>
        </w:tc>
        <w:tc>
          <w:tcPr>
            <w:tcW w:w="1134" w:type="dxa"/>
            <w:vAlign w:val="center"/>
            <w:hideMark/>
          </w:tcPr>
          <w:p w:rsidR="009354B2" w:rsidRDefault="009354B2">
            <w:pPr>
              <w:spacing w:line="276" w:lineRule="auto"/>
              <w:jc w:val="center"/>
              <w:rPr>
                <w:color w:val="0000FF"/>
                <w:sz w:val="26"/>
              </w:rPr>
            </w:pPr>
            <w:r>
              <w:rPr>
                <w:noProof/>
              </w:rPr>
              <w:drawing>
                <wp:inline distT="0" distB="0" distL="0" distR="0">
                  <wp:extent cx="666750" cy="685800"/>
                  <wp:effectExtent l="19050" t="0" r="0" b="0"/>
                  <wp:docPr id="1" name="Рисунок 1" descr="D:\..\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Герб_Морки.jpg"/>
                          <pic:cNvPicPr>
                            <a:picLocks noChangeAspect="1" noChangeArrowheads="1"/>
                          </pic:cNvPicPr>
                        </pic:nvPicPr>
                        <pic:blipFill>
                          <a:blip r:embed="rId4" r:link="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11" w:type="dxa"/>
            <w:hideMark/>
          </w:tcPr>
          <w:p w:rsidR="009354B2" w:rsidRDefault="009354B2">
            <w:pPr>
              <w:spacing w:line="276" w:lineRule="auto"/>
              <w:jc w:val="center"/>
              <w:rPr>
                <w:color w:val="0000FF"/>
              </w:rPr>
            </w:pPr>
            <w:r>
              <w:rPr>
                <w:color w:val="0000FF"/>
                <w:sz w:val="22"/>
              </w:rPr>
              <w:t>РОССИЙСКАЯ ФЕДЕРАЦИЯ</w:t>
            </w:r>
          </w:p>
          <w:p w:rsidR="009354B2" w:rsidRDefault="009354B2">
            <w:pPr>
              <w:spacing w:line="276" w:lineRule="auto"/>
              <w:jc w:val="center"/>
              <w:rPr>
                <w:color w:val="0000FF"/>
              </w:rPr>
            </w:pPr>
            <w:r>
              <w:rPr>
                <w:color w:val="0000FF"/>
                <w:sz w:val="22"/>
              </w:rPr>
              <w:t>РЕСПУБЛИКА МАРИЙ ЭЛ</w:t>
            </w:r>
          </w:p>
          <w:p w:rsidR="009354B2" w:rsidRDefault="009354B2">
            <w:pPr>
              <w:spacing w:line="276" w:lineRule="auto"/>
              <w:jc w:val="center"/>
              <w:rPr>
                <w:color w:val="0000FF"/>
              </w:rPr>
            </w:pPr>
            <w:r>
              <w:rPr>
                <w:color w:val="0000FF"/>
                <w:sz w:val="22"/>
              </w:rPr>
              <w:t>МОРКИНСКИЙ РАЙОН</w:t>
            </w:r>
          </w:p>
          <w:p w:rsidR="009354B2" w:rsidRDefault="009354B2">
            <w:pPr>
              <w:spacing w:line="276" w:lineRule="auto"/>
              <w:jc w:val="center"/>
              <w:rPr>
                <w:b/>
                <w:color w:val="0000FF"/>
                <w:sz w:val="26"/>
              </w:rPr>
            </w:pPr>
            <w:r>
              <w:rPr>
                <w:b/>
                <w:color w:val="0000FF"/>
                <w:sz w:val="26"/>
              </w:rPr>
              <w:t>АДМИНИСТРАЦИЯ</w:t>
            </w:r>
          </w:p>
          <w:p w:rsidR="009354B2" w:rsidRDefault="009354B2">
            <w:pPr>
              <w:spacing w:line="276" w:lineRule="auto"/>
              <w:jc w:val="center"/>
              <w:rPr>
                <w:b/>
                <w:color w:val="0000FF"/>
                <w:sz w:val="26"/>
              </w:rPr>
            </w:pPr>
            <w:r>
              <w:rPr>
                <w:b/>
                <w:color w:val="0000FF"/>
                <w:sz w:val="26"/>
              </w:rPr>
              <w:t>МУНИЦИПАЛЬНОГО ОБРАЗОВАНИЯ</w:t>
            </w:r>
          </w:p>
          <w:p w:rsidR="009354B2" w:rsidRDefault="009354B2">
            <w:pPr>
              <w:spacing w:line="276" w:lineRule="auto"/>
              <w:rPr>
                <w:b/>
                <w:color w:val="0000FF"/>
                <w:sz w:val="26"/>
              </w:rPr>
            </w:pPr>
            <w:r>
              <w:rPr>
                <w:b/>
                <w:color w:val="0000FF"/>
                <w:sz w:val="26"/>
              </w:rPr>
              <w:t xml:space="preserve">       «</w:t>
            </w:r>
            <w:proofErr w:type="spellStart"/>
            <w:r>
              <w:rPr>
                <w:b/>
                <w:color w:val="0000FF"/>
                <w:sz w:val="26"/>
              </w:rPr>
              <w:t>Шиньшинское</w:t>
            </w:r>
            <w:proofErr w:type="spellEnd"/>
            <w:r>
              <w:rPr>
                <w:b/>
                <w:color w:val="0000FF"/>
                <w:sz w:val="26"/>
              </w:rPr>
              <w:t xml:space="preserve">  сельское </w:t>
            </w:r>
          </w:p>
          <w:p w:rsidR="009354B2" w:rsidRDefault="009354B2">
            <w:pPr>
              <w:spacing w:line="276" w:lineRule="auto"/>
              <w:rPr>
                <w:b/>
                <w:color w:val="0000FF"/>
                <w:sz w:val="26"/>
              </w:rPr>
            </w:pPr>
            <w:r>
              <w:rPr>
                <w:b/>
                <w:color w:val="0000FF"/>
                <w:sz w:val="26"/>
              </w:rPr>
              <w:t xml:space="preserve">                 поселение»</w:t>
            </w:r>
          </w:p>
        </w:tc>
      </w:tr>
      <w:tr w:rsidR="009354B2" w:rsidTr="009354B2">
        <w:trPr>
          <w:trHeight w:val="1098"/>
        </w:trPr>
        <w:tc>
          <w:tcPr>
            <w:tcW w:w="4253" w:type="dxa"/>
            <w:tcBorders>
              <w:top w:val="nil"/>
              <w:left w:val="nil"/>
              <w:bottom w:val="double" w:sz="6" w:space="0" w:color="auto"/>
              <w:right w:val="nil"/>
            </w:tcBorders>
          </w:tcPr>
          <w:p w:rsidR="009354B2" w:rsidRDefault="009354B2">
            <w:pPr>
              <w:spacing w:line="276" w:lineRule="auto"/>
              <w:jc w:val="center"/>
              <w:rPr>
                <w:color w:val="0000FF"/>
                <w:sz w:val="20"/>
              </w:rPr>
            </w:pPr>
          </w:p>
          <w:p w:rsidR="009354B2" w:rsidRDefault="009354B2">
            <w:pPr>
              <w:spacing w:line="276" w:lineRule="auto"/>
              <w:jc w:val="center"/>
              <w:rPr>
                <w:color w:val="0000FF"/>
                <w:sz w:val="20"/>
              </w:rPr>
            </w:pPr>
            <w:r>
              <w:rPr>
                <w:color w:val="0000FF"/>
                <w:sz w:val="20"/>
              </w:rPr>
              <w:t xml:space="preserve">425 154,Шенше села. </w:t>
            </w:r>
          </w:p>
          <w:p w:rsidR="009354B2" w:rsidRDefault="009354B2">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9354B2" w:rsidRDefault="009354B2">
            <w:pPr>
              <w:spacing w:line="276" w:lineRule="auto"/>
              <w:jc w:val="center"/>
              <w:rPr>
                <w:color w:val="0000FF"/>
                <w:sz w:val="20"/>
              </w:rPr>
            </w:pPr>
            <w:r>
              <w:rPr>
                <w:color w:val="0000FF"/>
                <w:sz w:val="20"/>
              </w:rPr>
              <w:t>Тел.: (8685) 9-61-97, факс: 9-61-97</w:t>
            </w:r>
          </w:p>
          <w:p w:rsidR="009354B2" w:rsidRDefault="009354B2">
            <w:pPr>
              <w:spacing w:line="276" w:lineRule="auto"/>
              <w:rPr>
                <w:b/>
                <w:color w:val="0000FF"/>
                <w:sz w:val="20"/>
              </w:rPr>
            </w:pPr>
          </w:p>
        </w:tc>
        <w:tc>
          <w:tcPr>
            <w:tcW w:w="1134" w:type="dxa"/>
            <w:tcBorders>
              <w:top w:val="nil"/>
              <w:left w:val="nil"/>
              <w:bottom w:val="double" w:sz="6" w:space="0" w:color="auto"/>
              <w:right w:val="nil"/>
            </w:tcBorders>
            <w:vAlign w:val="center"/>
          </w:tcPr>
          <w:p w:rsidR="009354B2" w:rsidRDefault="009354B2">
            <w:pPr>
              <w:spacing w:line="276" w:lineRule="auto"/>
              <w:jc w:val="center"/>
              <w:rPr>
                <w:color w:val="0000FF"/>
              </w:rPr>
            </w:pPr>
          </w:p>
        </w:tc>
        <w:tc>
          <w:tcPr>
            <w:tcW w:w="4111" w:type="dxa"/>
            <w:tcBorders>
              <w:top w:val="nil"/>
              <w:left w:val="nil"/>
              <w:bottom w:val="double" w:sz="6" w:space="0" w:color="auto"/>
              <w:right w:val="nil"/>
            </w:tcBorders>
          </w:tcPr>
          <w:p w:rsidR="009354B2" w:rsidRDefault="009354B2">
            <w:pPr>
              <w:spacing w:line="276" w:lineRule="auto"/>
              <w:jc w:val="center"/>
              <w:rPr>
                <w:color w:val="0000FF"/>
                <w:sz w:val="20"/>
              </w:rPr>
            </w:pPr>
          </w:p>
          <w:p w:rsidR="009354B2" w:rsidRDefault="009354B2">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 xml:space="preserve">, </w:t>
            </w:r>
          </w:p>
          <w:p w:rsidR="009354B2" w:rsidRDefault="009354B2">
            <w:pPr>
              <w:spacing w:line="276" w:lineRule="auto"/>
              <w:jc w:val="center"/>
              <w:rPr>
                <w:color w:val="0000FF"/>
                <w:sz w:val="20"/>
              </w:rPr>
            </w:pPr>
            <w:r>
              <w:rPr>
                <w:color w:val="0000FF"/>
                <w:sz w:val="20"/>
              </w:rPr>
              <w:t>ул. Петрова, 1в</w:t>
            </w:r>
          </w:p>
          <w:p w:rsidR="009354B2" w:rsidRDefault="009354B2" w:rsidP="009354B2">
            <w:pPr>
              <w:spacing w:line="276" w:lineRule="auto"/>
              <w:jc w:val="center"/>
              <w:rPr>
                <w:b/>
                <w:color w:val="0000FF"/>
                <w:sz w:val="32"/>
              </w:rPr>
            </w:pPr>
            <w:r>
              <w:rPr>
                <w:color w:val="0000FF"/>
                <w:sz w:val="20"/>
              </w:rPr>
              <w:t>Тел.: (8685) 9-61-97, факс: 9-61-97</w:t>
            </w:r>
          </w:p>
        </w:tc>
      </w:tr>
    </w:tbl>
    <w:p w:rsidR="009354B2" w:rsidRDefault="009354B2" w:rsidP="009354B2"/>
    <w:p w:rsidR="009354B2" w:rsidRDefault="009354B2" w:rsidP="009354B2">
      <w:pPr>
        <w:jc w:val="right"/>
        <w:rPr>
          <w:b/>
          <w:sz w:val="26"/>
          <w:szCs w:val="26"/>
        </w:rPr>
      </w:pPr>
    </w:p>
    <w:p w:rsidR="009354B2" w:rsidRDefault="009354B2" w:rsidP="009354B2">
      <w:pPr>
        <w:jc w:val="both"/>
        <w:rPr>
          <w:b/>
          <w:sz w:val="26"/>
          <w:szCs w:val="26"/>
        </w:rPr>
      </w:pPr>
      <w:r>
        <w:rPr>
          <w:b/>
          <w:sz w:val="26"/>
          <w:szCs w:val="26"/>
        </w:rPr>
        <w:t>№ 15                                                                                               от 27.02.2019 г.</w:t>
      </w:r>
    </w:p>
    <w:p w:rsidR="009354B2" w:rsidRDefault="009354B2" w:rsidP="009354B2">
      <w:pPr>
        <w:jc w:val="both"/>
        <w:rPr>
          <w:b/>
          <w:sz w:val="26"/>
          <w:szCs w:val="26"/>
        </w:rPr>
      </w:pPr>
    </w:p>
    <w:p w:rsidR="009354B2" w:rsidRDefault="009354B2" w:rsidP="009354B2">
      <w:pPr>
        <w:pStyle w:val="ConsPlusTitle"/>
        <w:jc w:val="center"/>
        <w:rPr>
          <w:rFonts w:ascii="Times New Roman" w:hAnsi="Times New Roman"/>
          <w:b w:val="0"/>
          <w:sz w:val="26"/>
          <w:szCs w:val="26"/>
        </w:rPr>
      </w:pPr>
      <w:r>
        <w:rPr>
          <w:rFonts w:ascii="Times New Roman" w:hAnsi="Times New Roman"/>
          <w:sz w:val="26"/>
          <w:szCs w:val="26"/>
        </w:rPr>
        <w:t>ПОСТАНОВЛЕНИЕ</w:t>
      </w:r>
    </w:p>
    <w:p w:rsidR="009354B2" w:rsidRDefault="009354B2" w:rsidP="009354B2">
      <w:pPr>
        <w:pStyle w:val="ConsPlusTitle"/>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9354B2" w:rsidRDefault="009354B2" w:rsidP="009354B2">
      <w:pPr>
        <w:pStyle w:val="ConsPlusTitle"/>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9354B2" w:rsidRDefault="009354B2" w:rsidP="009354B2">
      <w:pPr>
        <w:pStyle w:val="ConsPlusTitle"/>
        <w:jc w:val="center"/>
        <w:rPr>
          <w:rFonts w:ascii="Times New Roman" w:hAnsi="Times New Roman"/>
          <w:sz w:val="26"/>
          <w:szCs w:val="26"/>
        </w:rPr>
      </w:pPr>
      <w:r>
        <w:rPr>
          <w:rFonts w:ascii="Times New Roman" w:hAnsi="Times New Roman"/>
          <w:sz w:val="26"/>
          <w:szCs w:val="26"/>
        </w:rPr>
        <w:t xml:space="preserve"> муниципального жилищного контроля   на территории </w:t>
      </w:r>
    </w:p>
    <w:p w:rsidR="009354B2" w:rsidRDefault="009354B2" w:rsidP="009354B2">
      <w:pPr>
        <w:pStyle w:val="ConsPlusTitle"/>
        <w:jc w:val="center"/>
        <w:rPr>
          <w:rFonts w:ascii="Times New Roman" w:hAnsi="Times New Roman"/>
          <w:sz w:val="26"/>
          <w:szCs w:val="26"/>
        </w:rPr>
      </w:pP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9354B2" w:rsidRDefault="009354B2" w:rsidP="009354B2">
      <w:pPr>
        <w:pStyle w:val="ConsPlusNormal"/>
        <w:ind w:firstLine="0"/>
        <w:jc w:val="center"/>
        <w:rPr>
          <w:rFonts w:ascii="Times New Roman" w:hAnsi="Times New Roman"/>
          <w:sz w:val="26"/>
          <w:szCs w:val="26"/>
        </w:rPr>
      </w:pPr>
    </w:p>
    <w:p w:rsidR="009354B2" w:rsidRDefault="009354B2" w:rsidP="009354B2">
      <w:pPr>
        <w:shd w:val="clear" w:color="auto" w:fill="FFFFFF"/>
        <w:rPr>
          <w:sz w:val="26"/>
          <w:szCs w:val="26"/>
        </w:rPr>
      </w:pPr>
      <w:r>
        <w:rPr>
          <w:sz w:val="26"/>
          <w:szCs w:val="26"/>
        </w:rPr>
        <w:t xml:space="preserve">             В соответствии с Федеральным законом от 27.12.2018 г. </w:t>
      </w:r>
      <w:r>
        <w:rPr>
          <w:color w:val="000000"/>
          <w:sz w:val="26"/>
          <w:szCs w:val="26"/>
        </w:rPr>
        <w:t>№ 558-ФЗ</w:t>
      </w:r>
      <w:r>
        <w:rPr>
          <w:sz w:val="26"/>
          <w:szCs w:val="26"/>
        </w:rPr>
        <w:t xml:space="preserve"> «О внесении изменений в Жилищный кодекс Российской Федерации в части упорядочения норм, регулирующих переустройство и (или)</w:t>
      </w:r>
      <w:r>
        <w:rPr>
          <w:bCs/>
          <w:color w:val="333333"/>
        </w:rPr>
        <w:t xml:space="preserve"> перепланировку помещений в многоквартирном доме</w:t>
      </w:r>
      <w:r>
        <w:rPr>
          <w:sz w:val="26"/>
          <w:szCs w:val="26"/>
        </w:rPr>
        <w:t>», администрация муниципального образования «</w:t>
      </w:r>
      <w:proofErr w:type="spellStart"/>
      <w:r>
        <w:rPr>
          <w:sz w:val="26"/>
          <w:szCs w:val="26"/>
        </w:rPr>
        <w:t>Шиньшинское</w:t>
      </w:r>
      <w:proofErr w:type="spellEnd"/>
      <w:r>
        <w:rPr>
          <w:sz w:val="26"/>
          <w:szCs w:val="26"/>
        </w:rPr>
        <w:t xml:space="preserve"> сельское поселение» </w:t>
      </w:r>
      <w:r>
        <w:rPr>
          <w:b/>
          <w:sz w:val="26"/>
          <w:szCs w:val="26"/>
        </w:rPr>
        <w:t>постановило:</w:t>
      </w:r>
    </w:p>
    <w:p w:rsidR="009354B2" w:rsidRDefault="009354B2" w:rsidP="009354B2">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жилищного контроля на территории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12.03.2014 года № 14 (в ред.11.05.2018)  (далее – Регламент)  следующее изменение:</w:t>
      </w:r>
    </w:p>
    <w:p w:rsidR="009354B2" w:rsidRDefault="009354B2" w:rsidP="009354B2">
      <w:pPr>
        <w:rPr>
          <w:sz w:val="26"/>
          <w:szCs w:val="26"/>
        </w:rPr>
      </w:pPr>
      <w:r>
        <w:rPr>
          <w:sz w:val="26"/>
          <w:szCs w:val="26"/>
        </w:rPr>
        <w:t xml:space="preserve">          1.1. п.п.3 пункта 4.2 части 4 Регламента изложить в следующей редакции:</w:t>
      </w:r>
    </w:p>
    <w:p w:rsidR="009354B2" w:rsidRDefault="009354B2" w:rsidP="009354B2">
      <w:pPr>
        <w:shd w:val="clear" w:color="auto" w:fill="FFFFFF"/>
        <w:spacing w:line="290" w:lineRule="atLeast"/>
        <w:ind w:firstLine="540"/>
        <w:jc w:val="both"/>
        <w:rPr>
          <w:sz w:val="26"/>
          <w:szCs w:val="26"/>
        </w:rPr>
      </w:pPr>
      <w:r>
        <w:rPr>
          <w:sz w:val="26"/>
          <w:szCs w:val="26"/>
        </w:rPr>
        <w:t xml:space="preserve">«3). </w:t>
      </w:r>
      <w:proofErr w:type="gramStart"/>
      <w:r>
        <w:rPr>
          <w:sz w:val="26"/>
          <w:szCs w:val="26"/>
        </w:rPr>
        <w:t>Основаниями для проведения внеплановой проверки наряду с основаниями, указанными в </w:t>
      </w:r>
      <w:hyperlink r:id="rId6" w:anchor="dst100127" w:history="1">
        <w:r>
          <w:rPr>
            <w:rStyle w:val="a3"/>
            <w:color w:val="auto"/>
            <w:sz w:val="26"/>
            <w:szCs w:val="26"/>
            <w:u w:val="none"/>
          </w:rPr>
          <w:t>части 2 статьи 10</w:t>
        </w:r>
      </w:hyperlink>
      <w:r>
        <w:rPr>
          <w:sz w:val="26"/>
          <w:szCs w:val="26"/>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sz w:val="26"/>
          <w:szCs w:val="26"/>
        </w:rPr>
        <w:t xml:space="preserve"> </w:t>
      </w:r>
      <w:proofErr w:type="gramStart"/>
      <w:r>
        <w:rPr>
          <w:sz w:val="26"/>
          <w:szCs w:val="26"/>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w:t>
      </w:r>
      <w:r>
        <w:rPr>
          <w:sz w:val="26"/>
          <w:szCs w:val="26"/>
        </w:rP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Pr>
          <w:sz w:val="26"/>
          <w:szCs w:val="26"/>
        </w:rPr>
        <w:t xml:space="preserve"> </w:t>
      </w:r>
      <w:proofErr w:type="gramStart"/>
      <w:r>
        <w:rPr>
          <w:sz w:val="26"/>
          <w:szCs w:val="26"/>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Pr>
          <w:sz w:val="26"/>
          <w:szCs w:val="26"/>
        </w:rPr>
        <w:t xml:space="preserve"> </w:t>
      </w:r>
      <w:proofErr w:type="gramStart"/>
      <w:r>
        <w:rPr>
          <w:sz w:val="26"/>
          <w:szCs w:val="26"/>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101156" w:history="1">
        <w:r>
          <w:rPr>
            <w:rStyle w:val="a3"/>
            <w:color w:val="auto"/>
            <w:sz w:val="26"/>
            <w:szCs w:val="26"/>
            <w:u w:val="none"/>
          </w:rPr>
          <w:t>части 1 статьи 164</w:t>
        </w:r>
      </w:hyperlink>
      <w:r>
        <w:rPr>
          <w:sz w:val="26"/>
          <w:szCs w:val="26"/>
        </w:rPr>
        <w:t>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Pr>
          <w:sz w:val="26"/>
          <w:szCs w:val="26"/>
        </w:rPr>
        <w:t xml:space="preserve">, </w:t>
      </w:r>
      <w:proofErr w:type="gramStart"/>
      <w:r>
        <w:rPr>
          <w:sz w:val="26"/>
          <w:szCs w:val="26"/>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Pr>
          <w:sz w:val="26"/>
          <w:szCs w:val="26"/>
          <w:shd w:val="clear" w:color="auto" w:fill="FFFFFF"/>
        </w:rPr>
        <w:t>о фактах нарушения требований порядка осуществления перепланировки и (или) переустройства помещений в многоквартирном доме,</w:t>
      </w:r>
      <w:r>
        <w:rPr>
          <w:rFonts w:ascii="Arial" w:hAnsi="Arial" w:cs="Arial"/>
          <w:color w:val="333333"/>
          <w:shd w:val="clear" w:color="auto" w:fill="FFFFFF"/>
        </w:rPr>
        <w:t xml:space="preserve"> </w:t>
      </w:r>
      <w:r>
        <w:rPr>
          <w:sz w:val="26"/>
          <w:szCs w:val="26"/>
        </w:rPr>
        <w:t>о фактах нарушения управляющей организацией обязательств, предусмотренных </w:t>
      </w:r>
      <w:hyperlink r:id="rId8" w:anchor="dst422" w:history="1">
        <w:r>
          <w:rPr>
            <w:rStyle w:val="a3"/>
            <w:color w:val="auto"/>
            <w:sz w:val="26"/>
            <w:szCs w:val="26"/>
            <w:u w:val="none"/>
          </w:rPr>
          <w:t>частью 2 статьи 162</w:t>
        </w:r>
      </w:hyperlink>
      <w:r>
        <w:rPr>
          <w:sz w:val="26"/>
          <w:szCs w:val="26"/>
        </w:rPr>
        <w:t> Жилищного Кодекса, о фактах нарушения в области применения предельных (максимальных) индексов изменения размера вносимой гражданами</w:t>
      </w:r>
      <w:proofErr w:type="gramEnd"/>
      <w:r>
        <w:rPr>
          <w:sz w:val="26"/>
          <w:szCs w:val="26"/>
        </w:rPr>
        <w:t xml:space="preserve"> </w:t>
      </w:r>
      <w:proofErr w:type="gramStart"/>
      <w:r>
        <w:rPr>
          <w:sz w:val="26"/>
          <w:szCs w:val="26"/>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6"/>
          <w:szCs w:val="26"/>
        </w:rPr>
        <w:t>наймодателями</w:t>
      </w:r>
      <w:proofErr w:type="spellEnd"/>
      <w:r>
        <w:rPr>
          <w:sz w:val="26"/>
          <w:szCs w:val="26"/>
        </w:rPr>
        <w:t xml:space="preserve"> жилых помещений в</w:t>
      </w:r>
      <w:proofErr w:type="gramEnd"/>
      <w:r>
        <w:rPr>
          <w:sz w:val="26"/>
          <w:szCs w:val="26"/>
        </w:rPr>
        <w:t xml:space="preserve"> </w:t>
      </w:r>
      <w:proofErr w:type="gramStart"/>
      <w:r>
        <w:rPr>
          <w:sz w:val="26"/>
          <w:szCs w:val="26"/>
        </w:rPr>
        <w:t xml:space="preserve">наемных домах социального использования обязательных требований к </w:t>
      </w:r>
      <w:proofErr w:type="spellStart"/>
      <w:r>
        <w:rPr>
          <w:sz w:val="26"/>
          <w:szCs w:val="26"/>
        </w:rPr>
        <w:t>наймодателям</w:t>
      </w:r>
      <w:proofErr w:type="spellEnd"/>
      <w:r>
        <w:rPr>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sz w:val="26"/>
          <w:szCs w:val="26"/>
        </w:rPr>
        <w:t>ресурсоснабжающими</w:t>
      </w:r>
      <w:proofErr w:type="spellEnd"/>
      <w:r>
        <w:rPr>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sz w:val="26"/>
          <w:szCs w:val="26"/>
        </w:rPr>
        <w:t xml:space="preserve"> </w:t>
      </w:r>
      <w:proofErr w:type="gramStart"/>
      <w:r>
        <w:rPr>
          <w:sz w:val="26"/>
          <w:szCs w:val="26"/>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w:t>
      </w:r>
      <w:r>
        <w:rPr>
          <w:sz w:val="26"/>
          <w:szCs w:val="26"/>
        </w:rPr>
        <w:lastRenderedPageBreak/>
        <w:t>поручениями Президента Российской Федерации, Правительства Российской Федерации</w:t>
      </w:r>
      <w:proofErr w:type="gramEnd"/>
      <w:r>
        <w:rPr>
          <w:sz w:val="26"/>
          <w:szCs w:val="26"/>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sz w:val="26"/>
          <w:szCs w:val="26"/>
        </w:rPr>
        <w:t>.».</w:t>
      </w:r>
      <w:proofErr w:type="gramEnd"/>
    </w:p>
    <w:p w:rsidR="009354B2" w:rsidRDefault="009354B2" w:rsidP="009354B2">
      <w:pPr>
        <w:shd w:val="clear" w:color="auto" w:fill="FFFFFF"/>
        <w:spacing w:line="290" w:lineRule="atLeast"/>
        <w:ind w:firstLine="547"/>
        <w:jc w:val="both"/>
        <w:rPr>
          <w:sz w:val="26"/>
          <w:szCs w:val="26"/>
        </w:rPr>
      </w:pPr>
      <w:r>
        <w:rPr>
          <w:sz w:val="26"/>
          <w:szCs w:val="26"/>
        </w:rPr>
        <w:t xml:space="preserve">      2.Настоящее постановление вступает в силу со дня его обнародования.</w:t>
      </w:r>
    </w:p>
    <w:p w:rsidR="009354B2" w:rsidRDefault="009354B2" w:rsidP="009354B2">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9354B2" w:rsidRDefault="009354B2" w:rsidP="009354B2">
      <w:pPr>
        <w:rPr>
          <w:sz w:val="26"/>
          <w:szCs w:val="26"/>
        </w:rPr>
      </w:pPr>
    </w:p>
    <w:tbl>
      <w:tblPr>
        <w:tblW w:w="9720" w:type="dxa"/>
        <w:tblLayout w:type="fixed"/>
        <w:tblLook w:val="04A0"/>
      </w:tblPr>
      <w:tblGrid>
        <w:gridCol w:w="4860"/>
        <w:gridCol w:w="4860"/>
      </w:tblGrid>
      <w:tr w:rsidR="009354B2" w:rsidTr="009354B2">
        <w:tc>
          <w:tcPr>
            <w:tcW w:w="4857" w:type="dxa"/>
            <w:hideMark/>
          </w:tcPr>
          <w:p w:rsidR="009354B2" w:rsidRDefault="009354B2">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w:t>
            </w:r>
          </w:p>
          <w:p w:rsidR="009354B2" w:rsidRDefault="009354B2">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Глава администрации МО</w:t>
            </w:r>
          </w:p>
          <w:p w:rsidR="009354B2" w:rsidRDefault="009354B2">
            <w:pPr>
              <w:pStyle w:val="ConsPlusNormal"/>
              <w:spacing w:line="276" w:lineRule="auto"/>
              <w:ind w:firstLine="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tc>
        <w:tc>
          <w:tcPr>
            <w:tcW w:w="4857" w:type="dxa"/>
          </w:tcPr>
          <w:p w:rsidR="009354B2" w:rsidRDefault="009354B2">
            <w:pPr>
              <w:pStyle w:val="ConsPlusNormal"/>
              <w:snapToGrid w:val="0"/>
              <w:spacing w:line="276" w:lineRule="auto"/>
              <w:ind w:firstLine="0"/>
              <w:rPr>
                <w:rFonts w:ascii="Times New Roman" w:hAnsi="Times New Roman"/>
                <w:sz w:val="26"/>
                <w:szCs w:val="26"/>
              </w:rPr>
            </w:pPr>
          </w:p>
          <w:p w:rsidR="009354B2" w:rsidRDefault="009354B2">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w:t>
            </w:r>
          </w:p>
          <w:p w:rsidR="009354B2" w:rsidRDefault="009354B2">
            <w:pPr>
              <w:pStyle w:val="ConsPlusNormal"/>
              <w:snapToGrid w:val="0"/>
              <w:spacing w:line="276" w:lineRule="auto"/>
              <w:ind w:firstLine="0"/>
              <w:rPr>
                <w:sz w:val="26"/>
                <w:szCs w:val="26"/>
              </w:rPr>
            </w:pPr>
            <w:r>
              <w:rPr>
                <w:rFonts w:ascii="Times New Roman" w:hAnsi="Times New Roman"/>
                <w:sz w:val="26"/>
                <w:szCs w:val="26"/>
              </w:rPr>
              <w:t xml:space="preserve">                                               П.С.Иванова                                          </w:t>
            </w:r>
          </w:p>
        </w:tc>
      </w:tr>
    </w:tbl>
    <w:p w:rsidR="009354B2" w:rsidRDefault="009354B2" w:rsidP="009354B2"/>
    <w:p w:rsidR="009354B2" w:rsidRDefault="009354B2" w:rsidP="009354B2"/>
    <w:p w:rsidR="009354B2" w:rsidRDefault="009354B2" w:rsidP="009354B2"/>
    <w:p w:rsidR="009354B2" w:rsidRDefault="009354B2" w:rsidP="009354B2"/>
    <w:p w:rsidR="009354B2" w:rsidRDefault="009354B2" w:rsidP="009354B2"/>
    <w:p w:rsidR="009354B2" w:rsidRDefault="009354B2" w:rsidP="009354B2"/>
    <w:p w:rsidR="009354B2" w:rsidRDefault="009354B2" w:rsidP="009354B2"/>
    <w:p w:rsidR="009354B2" w:rsidRDefault="009354B2" w:rsidP="009354B2"/>
    <w:p w:rsidR="009354B2" w:rsidRDefault="009354B2" w:rsidP="009354B2"/>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4B2"/>
    <w:rsid w:val="001A1709"/>
    <w:rsid w:val="005454B8"/>
    <w:rsid w:val="00553FFF"/>
    <w:rsid w:val="00935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354B2"/>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54B2"/>
    <w:rPr>
      <w:rFonts w:ascii="Times New Roman" w:eastAsia="Times New Roman" w:hAnsi="Times New Roman" w:cs="Times New Roman"/>
      <w:b/>
      <w:color w:val="0000FF"/>
      <w:sz w:val="28"/>
      <w:szCs w:val="20"/>
      <w:lang w:eastAsia="ru-RU"/>
    </w:rPr>
  </w:style>
  <w:style w:type="paragraph" w:customStyle="1" w:styleId="ConsPlusTitle">
    <w:name w:val="ConsPlusTitle"/>
    <w:rsid w:val="009354B2"/>
    <w:pPr>
      <w:widowControl w:val="0"/>
      <w:suppressAutoHyphens/>
      <w:autoSpaceDE w:val="0"/>
      <w:spacing w:after="0" w:line="240" w:lineRule="auto"/>
    </w:pPr>
    <w:rPr>
      <w:rFonts w:ascii="Arial" w:eastAsia="Times New Roman" w:hAnsi="Arial" w:cs="Times New Roman"/>
      <w:b/>
      <w:bCs/>
      <w:kern w:val="2"/>
      <w:sz w:val="20"/>
      <w:szCs w:val="20"/>
    </w:rPr>
  </w:style>
  <w:style w:type="paragraph" w:customStyle="1" w:styleId="ConsPlusNormal">
    <w:name w:val="ConsPlusNormal"/>
    <w:next w:val="a"/>
    <w:rsid w:val="009354B2"/>
    <w:pPr>
      <w:widowControl w:val="0"/>
      <w:suppressAutoHyphens/>
      <w:autoSpaceDE w:val="0"/>
      <w:spacing w:after="0" w:line="240" w:lineRule="auto"/>
      <w:ind w:firstLine="720"/>
    </w:pPr>
    <w:rPr>
      <w:rFonts w:ascii="Arial" w:eastAsia="Arial" w:hAnsi="Arial" w:cs="Times New Roman"/>
      <w:kern w:val="2"/>
      <w:sz w:val="20"/>
      <w:szCs w:val="20"/>
    </w:rPr>
  </w:style>
  <w:style w:type="character" w:styleId="a3">
    <w:name w:val="Hyperlink"/>
    <w:basedOn w:val="a0"/>
    <w:uiPriority w:val="99"/>
    <w:semiHidden/>
    <w:unhideWhenUsed/>
    <w:rsid w:val="009354B2"/>
    <w:rPr>
      <w:color w:val="0000FF"/>
      <w:u w:val="single"/>
    </w:rPr>
  </w:style>
  <w:style w:type="paragraph" w:styleId="a4">
    <w:name w:val="Balloon Text"/>
    <w:basedOn w:val="a"/>
    <w:link w:val="a5"/>
    <w:uiPriority w:val="99"/>
    <w:semiHidden/>
    <w:unhideWhenUsed/>
    <w:rsid w:val="009354B2"/>
    <w:rPr>
      <w:rFonts w:ascii="Tahoma" w:hAnsi="Tahoma" w:cs="Tahoma"/>
      <w:sz w:val="16"/>
      <w:szCs w:val="16"/>
    </w:rPr>
  </w:style>
  <w:style w:type="character" w:customStyle="1" w:styleId="a5">
    <w:name w:val="Текст выноски Знак"/>
    <w:basedOn w:val="a0"/>
    <w:link w:val="a4"/>
    <w:uiPriority w:val="99"/>
    <w:semiHidden/>
    <w:rsid w:val="009354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96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42/14e9738be002fe3ab76c0d580b863aac1ac65fb7/"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onsultant.ru/document/cons_doc_LAW_294842/71861d068253eb32f913279b4bdb983015034ef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20988/27650359c98f25ee0dd36771b5c50565552b6eb3/" TargetMode="External"/><Relationship Id="rId11" Type="http://schemas.openxmlformats.org/officeDocument/2006/relationships/customXml" Target="../customXml/item1.xml"/><Relationship Id="rId5" Type="http://schemas.openxmlformats.org/officeDocument/2006/relationships/image" Target="file:///D:\..\&#1052;&#1086;&#1080;%20&#1076;&#1086;&#1082;&#1091;&#1084;&#1077;&#1085;&#1090;&#1099;\&#1043;&#1077;&#1088;&#1073;_&#1052;&#1086;&#1088;&#1082;&#108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жилищного контроля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15</_x2116__x0020__x0434__x043e__x043a__x0443__x043c__x0435__x043d__x0442__x0430_>
    <_x0414__x0430__x0442__x0430__x0020__x0434__x043e__x043a__x0443__x043c__x0435__x043d__x0442__x0430_ xmlns="863b7f7b-da84-46a0-829e-ff86d1b7a783">2019-02-26T21:00:00+00:00</_x0414__x0430__x0442__x0430__x0020__x0434__x043e__x043a__x0443__x043c__x0435__x043d__x0442__x0430_>
    <_dlc_DocId xmlns="57504d04-691e-4fc4-8f09-4f19fdbe90f6">XXJ7TYMEEKJ2-4367-244</_dlc_DocId>
    <_dlc_DocIdUrl xmlns="57504d04-691e-4fc4-8f09-4f19fdbe90f6">
      <Url>https://vip.gov.mari.ru/morki/shinsha/_layouts/DocIdRedir.aspx?ID=XXJ7TYMEEKJ2-4367-244</Url>
      <Description>XXJ7TYMEEKJ2-4367-244</Description>
    </_dlc_DocIdUrl>
    <_dlc_DocIdPersistId xmlns="57504d04-691e-4fc4-8f09-4f19fdbe90f6">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3AB75-A7AC-4003-BC41-F62178F84A96}"/>
</file>

<file path=customXml/itemProps2.xml><?xml version="1.0" encoding="utf-8"?>
<ds:datastoreItem xmlns:ds="http://schemas.openxmlformats.org/officeDocument/2006/customXml" ds:itemID="{3ACADC21-0DB5-4BBC-8BC0-06BE977D22AF}"/>
</file>

<file path=customXml/itemProps3.xml><?xml version="1.0" encoding="utf-8"?>
<ds:datastoreItem xmlns:ds="http://schemas.openxmlformats.org/officeDocument/2006/customXml" ds:itemID="{991B28A0-143A-4075-AA57-475CAF0E3C9D}"/>
</file>

<file path=customXml/itemProps4.xml><?xml version="1.0" encoding="utf-8"?>
<ds:datastoreItem xmlns:ds="http://schemas.openxmlformats.org/officeDocument/2006/customXml" ds:itemID="{15BC0850-EF28-4A0E-ACF3-0A31881CB09A}"/>
</file>

<file path=docProps/app.xml><?xml version="1.0" encoding="utf-8"?>
<Properties xmlns="http://schemas.openxmlformats.org/officeDocument/2006/extended-properties" xmlns:vt="http://schemas.openxmlformats.org/officeDocument/2006/docPropsVTypes">
  <Template>Normal</Template>
  <TotalTime>10</TotalTime>
  <Pages>1</Pages>
  <Words>1029</Words>
  <Characters>5867</Characters>
  <Application>Microsoft Office Word</Application>
  <DocSecurity>0</DocSecurity>
  <Lines>48</Lines>
  <Paragraphs>13</Paragraphs>
  <ScaleCrop>false</ScaleCrop>
  <Company>Krokoz™ Inc.</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15 от 27.02.2019 г.</dc:title>
  <dc:creator>user</dc:creator>
  <cp:lastModifiedBy>user</cp:lastModifiedBy>
  <cp:revision>2</cp:revision>
  <cp:lastPrinted>2019-02-27T05:24:00Z</cp:lastPrinted>
  <dcterms:created xsi:type="dcterms:W3CDTF">2019-02-27T05:18:00Z</dcterms:created>
  <dcterms:modified xsi:type="dcterms:W3CDTF">2019-02-27T05:28:00Z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1fbf83bb-b2e3-4f99-8e05-41d163e9ae36</vt:lpwstr>
  </property>
  <property fmtid="{D5CDD505-2E9C-101B-9397-08002B2CF9AE}" pid="4" name="TemplateUrl">
    <vt:lpwstr/>
  </property>
  <property fmtid="{D5CDD505-2E9C-101B-9397-08002B2CF9AE}" pid="5" name="Order">
    <vt:r8>24400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